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563" w:type="dxa"/>
        <w:jc w:val="left"/>
        <w:tblInd w:w="1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4638"/>
        <w:gridCol w:w="4924"/>
      </w:tblGrid>
      <w:tr>
        <w:trPr>
          <w:trHeight w:val="4111" w:hRule="atLeast"/>
        </w:trPr>
        <w:tc>
          <w:tcPr>
            <w:tcW w:w="4638" w:type="dxa"/>
            <w:tcBorders/>
          </w:tcPr>
          <w:p>
            <w:pPr>
              <w:pStyle w:val="Normal"/>
              <w:widowControl w:val="false"/>
              <w:spacing w:lineRule="exact" w:line="200"/>
              <w:ind w:hanging="0" w:right="34"/>
              <w:jc w:val="center"/>
              <w:rPr>
                <w:rFonts w:ascii="Times New Roman" w:hAnsi="Times New Roman"/>
              </w:rPr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71830" cy="803275"/>
                  <wp:effectExtent l="0" t="0" r="0" b="0"/>
                  <wp:wrapSquare wrapText="largest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1142" t="-923" r="-1142" b="-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830" cy="803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5" w:leader="none"/>
              </w:tabs>
              <w:spacing w:lineRule="exact" w:line="200"/>
              <w:ind w:hanging="0" w:right="34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5" w:leader="none"/>
              </w:tabs>
              <w:spacing w:lineRule="exact" w:line="200"/>
              <w:ind w:hanging="0" w:right="34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5" w:leader="none"/>
              </w:tabs>
              <w:spacing w:lineRule="exact" w:line="200"/>
              <w:ind w:hanging="0" w:right="34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5" w:leader="none"/>
              </w:tabs>
              <w:spacing w:lineRule="exact" w:line="200"/>
              <w:ind w:hanging="0" w:right="34"/>
              <w:jc w:val="center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5" w:leader="none"/>
              </w:tabs>
              <w:spacing w:lineRule="exact" w:line="200"/>
              <w:ind w:hanging="0" w:right="34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5" w:leader="none"/>
              </w:tabs>
              <w:spacing w:lineRule="exact" w:line="200"/>
              <w:ind w:hanging="0" w:right="34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pacing w:lineRule="exact" w:line="280" w:before="120" w:after="0"/>
              <w:ind w:hanging="0" w:left="0"/>
              <w:jc w:val="center"/>
              <w:outlineLvl w:val="0"/>
              <w:rPr>
                <w:rFonts w:ascii="Times New Roman" w:hAnsi="Times New Roman"/>
                <w:b/>
                <w:bCs/>
                <w:spacing w:val="20"/>
              </w:rPr>
            </w:pPr>
            <w:r>
              <w:rPr>
                <w:b/>
                <w:bCs/>
                <w:spacing w:val="20"/>
              </w:rPr>
              <w:t>МИНИСТЕРСТВО</w:t>
            </w:r>
          </w:p>
          <w:p>
            <w:pPr>
              <w:pStyle w:val="Normal"/>
              <w:widowControl w:val="false"/>
              <w:spacing w:lineRule="exact" w:line="280"/>
              <w:jc w:val="center"/>
              <w:rPr>
                <w:rFonts w:ascii="Times New Roman" w:hAnsi="Times New Roman"/>
                <w:b/>
                <w:bCs/>
                <w:spacing w:val="20"/>
              </w:rPr>
            </w:pPr>
            <w:r>
              <w:rPr>
                <w:b/>
                <w:bCs/>
                <w:spacing w:val="20"/>
              </w:rPr>
              <w:t>ОБРАЗОВАНИЯ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NTTimes/Cyrillic"/>
                <w:b/>
                <w:bCs/>
                <w:spacing w:val="20"/>
              </w:rPr>
            </w:pPr>
            <w:r>
              <w:rPr>
                <w:rFonts w:cs="NTTimes/Cyrillic"/>
                <w:b/>
                <w:bCs/>
                <w:spacing w:val="20"/>
              </w:rPr>
              <w:t>ПРИМОРСКОГО КРАЯ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NTTimes/Cyrillic"/>
                <w:b/>
                <w:bCs/>
                <w:spacing w:val="20"/>
                <w:sz w:val="10"/>
              </w:rPr>
            </w:pPr>
            <w:r>
              <w:rPr>
                <w:rFonts w:cs="NTTimes/Cyrillic"/>
                <w:b/>
                <w:bCs/>
                <w:spacing w:val="20"/>
                <w:sz w:val="1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ул.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Светланская, 22, г. Владивосток, 690110</w:t>
            </w:r>
          </w:p>
          <w:p>
            <w:pPr>
              <w:pStyle w:val="Normal"/>
              <w:widowControl w:val="false"/>
              <w:spacing w:lineRule="exact" w:line="200"/>
              <w:ind w:hanging="0"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Телефон: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(423)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240-28-04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  <w:lang w:val="en-US"/>
              </w:rPr>
              <w:t>minobrpk</w:t>
            </w:r>
            <w:r>
              <w:rPr>
                <w:sz w:val="18"/>
                <w:szCs w:val="18"/>
              </w:rPr>
              <w:t>@</w:t>
            </w:r>
            <w:r>
              <w:rPr>
                <w:sz w:val="18"/>
                <w:szCs w:val="18"/>
                <w:lang w:val="en-US"/>
              </w:rPr>
              <w:t>primorsky</w:t>
            </w:r>
            <w:r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ru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5" w:leader="none"/>
              </w:tabs>
              <w:spacing w:lineRule="exact" w:line="200"/>
              <w:ind w:hanging="0" w:right="34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5" w:leader="none"/>
              </w:tabs>
              <w:spacing w:lineRule="exact" w:line="200"/>
              <w:ind w:hanging="0" w:right="34"/>
              <w:rPr>
                <w:rFonts w:ascii="Times New Roman" w:hAnsi="Times New Roman"/>
              </w:rPr>
            </w:pPr>
            <w:r>
              <w:rPr>
                <w:u w:val="single"/>
              </w:rPr>
              <w:t xml:space="preserve">                                   </w:t>
            </w:r>
            <w:r>
              <w:rPr/>
              <w:t xml:space="preserve"> № </w:t>
            </w:r>
            <w:r>
              <w:rPr>
                <w:u w:val="single"/>
              </w:rPr>
              <w:t xml:space="preserve">                             </w:t>
            </w:r>
            <w:r>
              <w:rPr>
                <w:color w:val="EEECE1"/>
                <w:u w:val="single"/>
              </w:rPr>
              <w:t>.</w:t>
            </w:r>
          </w:p>
          <w:p>
            <w:pPr>
              <w:pStyle w:val="Normal"/>
              <w:widowControl w:val="false"/>
              <w:spacing w:before="120" w:after="0"/>
              <w:rPr>
                <w:rFonts w:ascii="Times New Roman" w:hAnsi="Times New Roman"/>
              </w:rPr>
            </w:pPr>
            <w:r>
              <w:rPr/>
              <w:t xml:space="preserve">На № </w:t>
            </w:r>
            <w:r>
              <w:rPr>
                <w:u w:val="single"/>
              </w:rPr>
              <w:t xml:space="preserve">                       </w:t>
            </w:r>
            <w:r>
              <w:rPr/>
              <w:t xml:space="preserve"> от _______________</w:t>
            </w:r>
          </w:p>
        </w:tc>
        <w:tc>
          <w:tcPr>
            <w:tcW w:w="4924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>Руководителям муниципальных органов управления образованием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</w:r>
          </w:p>
        </w:tc>
      </w:tr>
    </w:tbl>
    <w:p>
      <w:pPr>
        <w:pStyle w:val="Normal"/>
        <w:spacing w:lineRule="auto" w:line="24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</w:r>
    </w:p>
    <w:p>
      <w:pPr>
        <w:pStyle w:val="Normal"/>
        <w:spacing w:lineRule="auto" w:line="24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</w:r>
    </w:p>
    <w:p>
      <w:pPr>
        <w:pStyle w:val="Normal"/>
        <w:spacing w:lineRule="auto" w:line="240" w:before="57" w:after="57"/>
        <w:ind w:hanging="0"/>
        <w:contextualSpacing/>
        <w:jc w:val="center"/>
        <w:rPr>
          <w:color w:val="000000"/>
        </w:rPr>
      </w:pPr>
      <w:r>
        <w:rPr>
          <w:color w:val="000000"/>
          <w:sz w:val="28"/>
          <w:szCs w:val="28"/>
        </w:rPr>
        <w:t>Уважаемые руководители!</w:t>
      </w:r>
    </w:p>
    <w:p>
      <w:pPr>
        <w:pStyle w:val="Normal"/>
        <w:spacing w:lineRule="auto" w:line="240" w:before="0" w:after="0"/>
        <w:ind w:firstLine="708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contextualSpacing/>
        <w:jc w:val="both"/>
        <w:rPr>
          <w:color w:val="000000"/>
        </w:rPr>
      </w:pPr>
      <w:r>
        <w:rPr>
          <w:color w:val="000000"/>
          <w:sz w:val="28"/>
          <w:szCs w:val="28"/>
          <w:lang w:val="ru-RU" w:eastAsia="ru-RU" w:bidi="ar-SA"/>
        </w:rPr>
        <w:tab/>
        <w:t xml:space="preserve">В соответствии с письмом </w:t>
      </w:r>
      <w:r>
        <w:rPr>
          <w:color w:val="000000"/>
          <w:sz w:val="28"/>
          <w:szCs w:val="28"/>
          <w:lang w:val="ru-RU" w:eastAsia="ru-RU" w:bidi="ar-SA"/>
        </w:rPr>
        <w:t>Федерального агентства по делам национальностей (ФАДН России) от 17.07.2025 № 6401.01.1-23-СБ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 w:eastAsia="ru-RU" w:bidi="ar-SA"/>
        </w:rPr>
        <w:t>«Об обязанностях родителей по обеспечению права несовершеннолетних иностранных граждан на образование».</w:t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>
          <w:color w:val="000000"/>
          <w:sz w:val="28"/>
          <w:szCs w:val="28"/>
          <w:lang w:val="ru-RU" w:eastAsia="ru-RU" w:bidi="ar-SA"/>
        </w:rPr>
        <w:tab/>
        <w:t xml:space="preserve">Направляем Вам </w:t>
      </w:r>
      <w:r>
        <w:rPr>
          <w:color w:val="000000"/>
          <w:sz w:val="28"/>
          <w:szCs w:val="28"/>
          <w:lang w:val="ru-RU" w:eastAsia="ru-RU" w:bidi="ar-SA"/>
        </w:rPr>
        <w:t xml:space="preserve">материалы лекции </w:t>
      </w:r>
      <w:r>
        <w:rPr>
          <w:rStyle w:val="Hyperlink"/>
          <w:rFonts w:eastAsia="Times New Roman" w:cs="Times New Roman"/>
          <w:color w:val="000000"/>
          <w:kern w:val="0"/>
          <w:sz w:val="28"/>
          <w:szCs w:val="28"/>
          <w:u w:val="none"/>
          <w:lang w:val="ru-RU" w:eastAsia="ru-RU" w:bidi="ar-SA"/>
        </w:rPr>
        <w:t xml:space="preserve">для изучения и использования при проведении собеседований с родителями несовершеннолетних иностранных граждан. </w:t>
      </w:r>
    </w:p>
    <w:p>
      <w:pPr>
        <w:pStyle w:val="Normal"/>
        <w:spacing w:lineRule="auto" w:line="240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 w:before="0" w:after="0"/>
        <w:contextualSpacing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ru-RU" w:eastAsia="ru-RU" w:bidi="ar-SA"/>
        </w:rPr>
        <w:t xml:space="preserve">Приложение: на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ru-RU" w:eastAsia="ru-RU" w:bidi="ar-SA"/>
        </w:rPr>
        <w:t>6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ru-RU" w:eastAsia="ru-RU" w:bidi="ar-SA"/>
        </w:rPr>
        <w:t xml:space="preserve"> л. в 1 экз.</w:t>
      </w:r>
    </w:p>
    <w:p>
      <w:pPr>
        <w:pStyle w:val="Normal"/>
        <w:spacing w:lineRule="auto" w:line="240" w:before="0" w:after="0"/>
        <w:contextualSpacing/>
        <w:jc w:val="both"/>
        <w:rPr>
          <w:rFonts w:eastAsia="Times New Roman" w:cs="Times New Roman"/>
          <w:b w:val="false"/>
          <w:i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Times New Roman" w:cs="Times New Roman"/>
          <w:b w:val="false"/>
          <w:i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ru-RU" w:eastAsia="ru-RU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/>
      </w:pPr>
      <w:r>
        <w:rPr>
          <w:rStyle w:val="Hyperlink"/>
          <w:rFonts w:cs="Times New Roman"/>
          <w:color w:val="000000"/>
          <w:kern w:val="0"/>
          <w:sz w:val="28"/>
          <w:szCs w:val="28"/>
          <w:u w:val="none"/>
          <w:lang w:val="ru-RU" w:bidi="ar-SA"/>
        </w:rPr>
        <w:t xml:space="preserve">Заместитель министра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/>
      </w:pPr>
      <w:r>
        <w:rPr>
          <w:rStyle w:val="Hyperlink"/>
          <w:rFonts w:cs="Times New Roman"/>
          <w:color w:val="000000"/>
          <w:kern w:val="0"/>
          <w:sz w:val="28"/>
          <w:szCs w:val="28"/>
          <w:u w:val="none"/>
          <w:lang w:val="ru-RU" w:bidi="ar-SA"/>
        </w:rPr>
        <w:t xml:space="preserve">образования Приморского края </w:t>
        <w:tab/>
        <w:tab/>
        <w:tab/>
        <w:tab/>
        <w:tab/>
        <w:t xml:space="preserve">      </w:t>
      </w:r>
      <w:r>
        <w:rPr>
          <w:rStyle w:val="Hyperlink"/>
          <w:rFonts w:eastAsia="Times New Roman" w:cs="Times New Roman"/>
          <w:color w:val="000000"/>
          <w:kern w:val="0"/>
          <w:sz w:val="28"/>
          <w:szCs w:val="28"/>
          <w:u w:val="none"/>
          <w:lang w:val="ru-RU" w:eastAsia="ru-RU" w:bidi="ar-SA"/>
        </w:rPr>
        <w:t>А.Ю. Меховская</w:t>
      </w:r>
      <w:r>
        <w:rPr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/>
          <w:sz w:val="20"/>
          <w:szCs w:val="20"/>
        </w:rPr>
      </w:pPr>
      <w:r>
        <w:rPr>
          <w:rFonts w:cs="Times New Roman"/>
          <w:sz w:val="20"/>
          <w:szCs w:val="20"/>
        </w:rPr>
        <w:t>Кызласова Юлия Жоржевна,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/>
          <w:sz w:val="20"/>
          <w:szCs w:val="20"/>
        </w:rPr>
      </w:pPr>
      <w:r>
        <w:rPr>
          <w:rFonts w:cs="Times New Roman"/>
          <w:sz w:val="20"/>
          <w:szCs w:val="20"/>
        </w:rPr>
        <w:t>8 (423) 240-28-69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Helvetica;Arial;sans-serif" w:hAnsi="Helvetica;Arial;sans-serif" w:eastAsia="Times New Roman" w:cs="Times New Roman"/>
          <w:b w:val="false"/>
          <w:i w:val="false"/>
          <w:i w:val="false"/>
          <w:caps w:val="false"/>
          <w:smallCaps w:val="false"/>
          <w:color w:val="0086BF"/>
          <w:spacing w:val="0"/>
          <w:kern w:val="0"/>
          <w:sz w:val="20"/>
          <w:szCs w:val="20"/>
          <w:u w:val="none"/>
          <w:lang w:val="ru-RU" w:eastAsia="ru-RU" w:bidi="ar-SA"/>
        </w:rPr>
      </w:pPr>
      <w:hyperlink r:id="rId3">
        <w:r>
          <w:rPr>
            <w:rStyle w:val="Hyperlink"/>
            <w:rFonts w:eastAsia="Times New Roman" w:cs="Times New Roman"/>
            <w:b w:val="false"/>
            <w:i w:val="false"/>
            <w:caps w:val="false"/>
            <w:smallCaps w:val="false"/>
            <w:color w:val="0086BF"/>
            <w:spacing w:val="0"/>
            <w:kern w:val="0"/>
            <w:sz w:val="20"/>
            <w:szCs w:val="20"/>
            <w:u w:val="none"/>
            <w:lang w:val="ru-RU" w:eastAsia="ru-RU" w:bidi="ar-SA"/>
          </w:rPr>
          <w:t>kyzlasova_yz@primorsky.ru</w:t>
        </w:r>
      </w:hyperlink>
      <w:r>
        <w:rPr>
          <w:rStyle w:val="Hyperlink"/>
          <w:rFonts w:eastAsia="Times New Roman" w:cs="Times New Roman"/>
          <w:b w:val="false"/>
          <w:i w:val="false"/>
          <w:caps w:val="false"/>
          <w:smallCaps w:val="false"/>
          <w:color w:val="0086BF"/>
          <w:spacing w:val="0"/>
          <w:kern w:val="0"/>
          <w:sz w:val="20"/>
          <w:szCs w:val="20"/>
          <w:u w:val="none"/>
          <w:lang w:val="ru-RU" w:eastAsia="ru-RU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rFonts w:ascii="Times New Roman" w:hAnsi="Times New Roman"/>
          <w:sz w:val="20"/>
        </w:rPr>
      </w:pPr>
      <w:r>
        <w:rPr>
          <w:sz w:val="20"/>
        </w:rPr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3" w:right="1133" w:gutter="0" w:header="785" w:top="1344" w:footer="233" w:bottom="51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PT Astra Serif">
    <w:charset w:val="01"/>
    <w:family w:val="roman"/>
    <w:pitch w:val="default"/>
  </w:font>
  <w:font w:name="PT Astra Serif">
    <w:altName w:val="Times New Roman"/>
    <w:charset w:val="01"/>
    <w:family w:val="roman"/>
    <w:pitch w:val="default"/>
  </w:font>
  <w:font w:name="Times New Roman">
    <w:charset w:val="01"/>
    <w:family w:val="roman"/>
    <w:pitch w:val="variable"/>
  </w:font>
  <w:font w:name="Helvetica">
    <w:altName w:val="Arial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0" w:semiHidden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2">
    <w:name w:val="heading 2"/>
    <w:basedOn w:val="Style19"/>
    <w:next w:val="BodyText"/>
    <w:qFormat/>
    <w:pPr>
      <w:spacing w:before="200" w:after="120"/>
      <w:outlineLvl w:val="1"/>
    </w:pPr>
    <w:rPr>
      <w:rFonts w:ascii="Liberation Serif" w:hAnsi="Liberation Serif" w:eastAsia="Tahoma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qFormat/>
    <w:rPr/>
  </w:style>
  <w:style w:type="character" w:styleId="Strong">
    <w:name w:val="Strong"/>
    <w:qFormat/>
    <w:rPr>
      <w:b/>
      <w:bCs/>
    </w:rPr>
  </w:style>
  <w:style w:type="character" w:styleId="Style13" w:customStyle="1">
    <w:name w:val="Текст выноски Знак"/>
    <w:uiPriority w:val="99"/>
    <w:semiHidden/>
    <w:qFormat/>
    <w:rPr>
      <w:rFonts w:ascii="Tahoma" w:hAnsi="Tahoma" w:eastAsia="Times New Roman" w:cs="Tahoma"/>
      <w:sz w:val="16"/>
      <w:szCs w:val="16"/>
    </w:rPr>
  </w:style>
  <w:style w:type="character" w:styleId="Style14" w:customStyle="1">
    <w:name w:val="Основной текст Знак"/>
    <w:qFormat/>
    <w:rPr>
      <w:rFonts w:ascii="Times New Roman" w:hAnsi="Times New Roman" w:eastAsia="Times New Roman" w:cs="Times New Roman"/>
      <w:b/>
      <w:szCs w:val="20"/>
      <w:lang w:eastAsia="ru-RU"/>
    </w:rPr>
  </w:style>
  <w:style w:type="character" w:styleId="Style15" w:customStyle="1">
    <w:name w:val="Нижний колонтитул Знак"/>
    <w:uiPriority w:val="99"/>
    <w:qFormat/>
    <w:rPr>
      <w:rFonts w:ascii="Times New Roman" w:hAnsi="Times New Roman" w:eastAsia="Times New Roman"/>
      <w:sz w:val="24"/>
      <w:szCs w:val="24"/>
    </w:rPr>
  </w:style>
  <w:style w:type="character" w:styleId="1" w:customStyle="1">
    <w:name w:val="Знак Знак1"/>
    <w:qFormat/>
    <w:locked/>
    <w:rPr>
      <w:b/>
      <w:sz w:val="22"/>
      <w:lang w:val="ru-RU" w:eastAsia="ru-RU" w:bidi="ar-SA"/>
    </w:rPr>
  </w:style>
  <w:style w:type="character" w:styleId="Style16">
    <w:name w:val="Маркеры"/>
    <w:qFormat/>
    <w:rPr>
      <w:rFonts w:ascii="OpenSymbol" w:hAnsi="OpenSymbol" w:eastAsia="OpenSymbol" w:cs="OpenSymbol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Style17">
    <w:name w:val="Выделение жирным"/>
    <w:qFormat/>
    <w:rPr>
      <w:b/>
      <w:bCs/>
    </w:rPr>
  </w:style>
  <w:style w:type="character" w:styleId="Style18">
    <w:name w:val="Символ нумерации"/>
    <w:qFormat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exact" w:line="280"/>
      <w:jc w:val="center"/>
    </w:pPr>
    <w:rPr>
      <w:b/>
      <w:sz w:val="22"/>
      <w:szCs w:val="20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uiPriority w:val="99"/>
    <w:unhideWhenUsed/>
    <w:qFormat/>
    <w:pPr/>
    <w:rPr>
      <w:rFonts w:ascii="Tahoma" w:hAnsi="Tahoma" w:cs="Tahoma"/>
      <w:sz w:val="16"/>
      <w:szCs w:val="16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Колонтитул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2">
    <w:name w:val="toc 2"/>
    <w:basedOn w:val="Normal"/>
    <w:next w:val="Normal"/>
    <w:semiHidden/>
    <w:pPr>
      <w:tabs>
        <w:tab w:val="clear" w:pos="708"/>
        <w:tab w:val="right" w:pos="9403" w:leader="dot"/>
      </w:tabs>
      <w:ind w:hanging="0" w:left="720"/>
    </w:pPr>
    <w:rPr>
      <w:b/>
      <w:szCs w:val="20"/>
    </w:rPr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pPr>
      <w:spacing w:before="0" w:after="0"/>
      <w:ind w:hanging="0" w:left="720"/>
      <w:contextualSpacing/>
    </w:pPr>
    <w:rPr/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Содержимое таблицы"/>
    <w:basedOn w:val="Normal"/>
    <w:qFormat/>
    <w:pPr>
      <w:widowControl w:val="false"/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paragraph" w:styleId="Style26">
    <w:name w:val="Красная строка"/>
    <w:qFormat/>
    <w:pPr>
      <w:widowControl w:val="false"/>
      <w:suppressAutoHyphens w:val="true"/>
      <w:bidi w:val="0"/>
      <w:spacing w:before="0" w:after="0"/>
      <w:ind w:firstLine="700"/>
      <w:jc w:val="both"/>
    </w:pPr>
    <w:rPr>
      <w:rFonts w:ascii="PT Astra Serif;Times New Roman" w:hAnsi="PT Astra Serif;Times New Roman" w:eastAsia="Source Han Sans CN Regular;SimSun" w:cs="Times New Roman"/>
      <w:color w:val="auto"/>
      <w:kern w:val="2"/>
      <w:sz w:val="28"/>
      <w:szCs w:val="24"/>
      <w:lang w:val="en-US" w:eastAsia="zh-CN" w:bidi="ar-SA"/>
    </w:rPr>
  </w:style>
  <w:style w:type="paragraph" w:styleId="BodyTextFirstIndent">
    <w:name w:val="Body Text First Indent"/>
    <w:basedOn w:val="Normal"/>
    <w:pPr>
      <w:ind w:firstLine="709" w:left="0" w:right="0"/>
      <w:jc w:val="both"/>
    </w:pPr>
    <w:rPr/>
  </w:style>
  <w:style w:type="numbering" w:styleId="Style2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pPr>
      <w:jc w:val="center"/>
    </w:pPr>
    <w:rPr>
      <w:lang w:eastAsia="en-US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kyzlasova_yz@primorsky.ru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Application>LibreOffice/24.8.4.2$Linux_X86_64 LibreOffice_project/480$Build-2</Application>
  <AppVersion>15.0000</AppVersion>
  <Pages>1</Pages>
  <Words>91</Words>
  <Characters>691</Characters>
  <CharactersWithSpaces>870</CharactersWithSpaces>
  <Paragraphs>18</Paragraphs>
  <Company>АПК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2024-02-28T08:11:00Z</dcterms:created>
  <dc:creator>Nekrasova_TE</dc:creator>
  <dc:description/>
  <dc:language>ru-RU</dc:language>
  <cp:lastModifiedBy/>
  <cp:lastPrinted>2025-01-20T17:19:52Z</cp:lastPrinted>
  <dcterms:modified xsi:type="dcterms:W3CDTF">2025-07-24T10:39:44Z</dcterms:modified>
  <cp:revision>194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D48CCB10F1F44989B158F32F3D1D0B2A_12</vt:lpwstr>
  </property>
  <property fmtid="{D5CDD505-2E9C-101B-9397-08002B2CF9AE}" pid="3" name="KSOProductBuildVer">
    <vt:lpwstr>1049-12.2.0.13266</vt:lpwstr>
  </property>
</Properties>
</file>